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CBA51" w14:textId="77777777" w:rsidR="007B7694" w:rsidRPr="00D80715" w:rsidRDefault="00E61FE2" w:rsidP="00584E1B">
      <w:pPr>
        <w:spacing w:after="0" w:line="240" w:lineRule="auto"/>
        <w:jc w:val="right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D80715">
        <w:rPr>
          <w:rFonts w:ascii="Arial Narrow" w:hAnsi="Arial Narrow" w:cs="Arial"/>
          <w:b/>
          <w:bCs/>
          <w:i/>
          <w:iCs/>
          <w:sz w:val="18"/>
          <w:szCs w:val="18"/>
        </w:rPr>
        <w:t>Załącznik nr 5</w:t>
      </w:r>
      <w:r w:rsidR="00584E1B" w:rsidRPr="00D80715">
        <w:rPr>
          <w:rFonts w:ascii="Arial Narrow" w:hAnsi="Arial Narrow" w:cs="Arial"/>
          <w:b/>
          <w:bCs/>
          <w:i/>
          <w:iCs/>
          <w:sz w:val="18"/>
          <w:szCs w:val="18"/>
        </w:rPr>
        <w:t xml:space="preserve"> </w:t>
      </w:r>
    </w:p>
    <w:p w14:paraId="35149B55" w14:textId="56D32639" w:rsidR="00584E1B" w:rsidRPr="00D80715" w:rsidRDefault="00584E1B" w:rsidP="00584E1B">
      <w:pPr>
        <w:spacing w:after="0" w:line="240" w:lineRule="auto"/>
        <w:jc w:val="right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D80715">
        <w:rPr>
          <w:rFonts w:ascii="Arial Narrow" w:hAnsi="Arial Narrow" w:cs="Arial"/>
          <w:b/>
          <w:bCs/>
          <w:i/>
          <w:iCs/>
          <w:sz w:val="18"/>
          <w:szCs w:val="18"/>
        </w:rPr>
        <w:t>do zapytania ofertowego</w:t>
      </w:r>
      <w:r w:rsidR="007B7694" w:rsidRPr="00D80715">
        <w:rPr>
          <w:rFonts w:ascii="Arial Narrow" w:hAnsi="Arial Narrow" w:cs="Arial"/>
          <w:b/>
          <w:bCs/>
          <w:i/>
          <w:iCs/>
          <w:sz w:val="18"/>
          <w:szCs w:val="18"/>
        </w:rPr>
        <w:t xml:space="preserve"> Nr </w:t>
      </w:r>
      <w:r w:rsidR="00232158" w:rsidRPr="00D80715">
        <w:rPr>
          <w:rFonts w:ascii="Arial Narrow" w:hAnsi="Arial Narrow" w:cs="Arial"/>
          <w:b/>
          <w:bCs/>
          <w:i/>
          <w:iCs/>
          <w:sz w:val="18"/>
          <w:szCs w:val="18"/>
        </w:rPr>
        <w:t>OL-POR-A.213.</w:t>
      </w:r>
      <w:r w:rsidR="002D2630">
        <w:rPr>
          <w:rFonts w:ascii="Arial Narrow" w:hAnsi="Arial Narrow" w:cs="Arial"/>
          <w:b/>
          <w:bCs/>
          <w:i/>
          <w:iCs/>
          <w:sz w:val="18"/>
          <w:szCs w:val="18"/>
        </w:rPr>
        <w:t>189.</w:t>
      </w:r>
      <w:r w:rsidR="00232158" w:rsidRPr="00D80715">
        <w:rPr>
          <w:rFonts w:ascii="Arial Narrow" w:hAnsi="Arial Narrow" w:cs="Arial"/>
          <w:b/>
          <w:bCs/>
          <w:i/>
          <w:iCs/>
          <w:sz w:val="18"/>
          <w:szCs w:val="18"/>
        </w:rPr>
        <w:t>202</w:t>
      </w:r>
      <w:r w:rsidR="00CC3C40" w:rsidRPr="00D80715">
        <w:rPr>
          <w:rFonts w:ascii="Arial Narrow" w:hAnsi="Arial Narrow" w:cs="Arial"/>
          <w:b/>
          <w:bCs/>
          <w:i/>
          <w:iCs/>
          <w:sz w:val="18"/>
          <w:szCs w:val="18"/>
        </w:rPr>
        <w:t>5</w:t>
      </w:r>
    </w:p>
    <w:p w14:paraId="7297CC04" w14:textId="77777777"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14:paraId="447AA1E0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14:paraId="2FA0E1EC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14:paraId="4A07E284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B89BC3E" w14:textId="77777777"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4D0FBE29" w14:textId="77777777" w:rsidR="00F7353E" w:rsidRPr="007B7694" w:rsidRDefault="00F7353E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E076BA4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DB9599A" w14:textId="77777777" w:rsidR="00584E1B" w:rsidRPr="007B7694" w:rsidRDefault="00584E1B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14:paraId="2AAF5FC9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4FA58A5" w14:textId="77777777" w:rsidR="00584E1B" w:rsidRPr="007B7694" w:rsidRDefault="00E61FE2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Na potrzeby zapytania ofertowego pn. „Sprzątanie pomieszczeń biurowych, socjalnych i pomocniczych w siedzibie Państwowej Inspekcji Pracy Okręgowego Inspektoratu Pracy w Olsztynie</w:t>
      </w:r>
      <w:r w:rsidR="00FC3A8D">
        <w:rPr>
          <w:rFonts w:ascii="Arial Narrow" w:hAnsi="Arial Narrow" w:cs="Arial"/>
          <w:sz w:val="20"/>
          <w:szCs w:val="20"/>
        </w:rPr>
        <w:t xml:space="preserve"> przy ul. Kopernika 29 w Olsztynie</w:t>
      </w:r>
      <w:r>
        <w:rPr>
          <w:rFonts w:ascii="Arial Narrow" w:hAnsi="Arial Narrow" w:cs="Arial"/>
          <w:sz w:val="20"/>
          <w:szCs w:val="20"/>
        </w:rPr>
        <w:t>”, oświadczam co następuje:</w:t>
      </w:r>
    </w:p>
    <w:p w14:paraId="33277561" w14:textId="77777777" w:rsidR="00E61FE2" w:rsidRDefault="00E61FE2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0BCED000" w14:textId="77777777"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4DAEF434" w14:textId="77777777" w:rsidR="00CC3C40" w:rsidRPr="007B7694" w:rsidRDefault="00CC3C40" w:rsidP="00CC3C40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Oświadczam, że nie podlegam wykluczeniu z postępowania na podstawie art. 7 ust. 1  ustawy z dnia 13 kwietnia 2022 r. </w:t>
      </w:r>
      <w:r>
        <w:rPr>
          <w:rFonts w:ascii="Arial Narrow" w:hAnsi="Arial Narrow" w:cs="Arial"/>
          <w:sz w:val="20"/>
          <w:szCs w:val="20"/>
        </w:rPr>
        <w:t xml:space="preserve">            </w:t>
      </w:r>
      <w:r w:rsidRPr="007B7694">
        <w:rPr>
          <w:rFonts w:ascii="Arial Narrow" w:hAnsi="Arial Narrow" w:cs="Arial"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>
        <w:rPr>
          <w:rFonts w:ascii="Arial Narrow" w:hAnsi="Arial Narrow" w:cs="Arial"/>
          <w:sz w:val="20"/>
          <w:szCs w:val="20"/>
        </w:rPr>
        <w:t>t.j</w:t>
      </w:r>
      <w:proofErr w:type="spellEnd"/>
      <w:r>
        <w:rPr>
          <w:rFonts w:ascii="Arial Narrow" w:hAnsi="Arial Narrow" w:cs="Arial"/>
          <w:sz w:val="20"/>
          <w:szCs w:val="20"/>
        </w:rPr>
        <w:t>. Dz.</w:t>
      </w:r>
      <w:r w:rsidRPr="007B7694">
        <w:rPr>
          <w:rFonts w:ascii="Arial Narrow" w:hAnsi="Arial Narrow" w:cs="Arial"/>
          <w:sz w:val="20"/>
          <w:szCs w:val="20"/>
        </w:rPr>
        <w:t>U. z 202</w:t>
      </w:r>
      <w:r>
        <w:rPr>
          <w:rFonts w:ascii="Arial Narrow" w:hAnsi="Arial Narrow" w:cs="Arial"/>
          <w:sz w:val="20"/>
          <w:szCs w:val="20"/>
        </w:rPr>
        <w:t>5</w:t>
      </w:r>
      <w:r w:rsidRPr="007B7694">
        <w:rPr>
          <w:rFonts w:ascii="Arial Narrow" w:hAnsi="Arial Narrow" w:cs="Arial"/>
          <w:sz w:val="20"/>
          <w:szCs w:val="20"/>
        </w:rPr>
        <w:t xml:space="preserve"> r. poz. </w:t>
      </w:r>
      <w:r>
        <w:rPr>
          <w:rFonts w:ascii="Arial Narrow" w:hAnsi="Arial Narrow" w:cs="Arial"/>
          <w:sz w:val="20"/>
          <w:szCs w:val="20"/>
        </w:rPr>
        <w:t>514)</w:t>
      </w:r>
      <w:r w:rsidRPr="007B7694">
        <w:rPr>
          <w:rFonts w:ascii="Arial Narrow" w:hAnsi="Arial Narrow" w:cs="Arial"/>
          <w:sz w:val="20"/>
          <w:szCs w:val="20"/>
        </w:rPr>
        <w:t>, zwanej dalej „ustawą o przeciwdziałaniu”.</w:t>
      </w:r>
    </w:p>
    <w:p w14:paraId="4BDB49DA" w14:textId="77777777" w:rsidR="00CC3C40" w:rsidRPr="007B7694" w:rsidRDefault="00CC3C40" w:rsidP="00CC3C40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36AD1DAB" w14:textId="77777777" w:rsidR="00CC3C40" w:rsidRPr="007B7694" w:rsidRDefault="00CC3C40" w:rsidP="00CC3C40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14:paraId="2A57EB0F" w14:textId="77777777" w:rsidR="00CC3C40" w:rsidRPr="00733649" w:rsidRDefault="00CC3C40" w:rsidP="00CC3C40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 wymienionego w wykazach określonych w </w:t>
      </w:r>
      <w:hyperlink r:id="rId5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 </w:t>
      </w:r>
      <w:hyperlink r:id="rId6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wpisanego na listę na podstawie decyzji w sprawie wpisu na listę rozstrzygającej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o zastosowaniu środka, o którym mowa w art. 1 pkt 3;</w:t>
      </w:r>
    </w:p>
    <w:p w14:paraId="09E1724C" w14:textId="77777777" w:rsidR="00CC3C40" w:rsidRPr="00733649" w:rsidRDefault="00CC3C40" w:rsidP="00CC3C40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7" w:anchor="/document/18708093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ustawy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dnia 1 marca 2018 r. o przeciwdziałaniu praniu pieniędzy oraz finansowaniu terroryzm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 (Dz. U. z 2023 r. poz. 1124, z </w:t>
      </w:r>
      <w:proofErr w:type="spellStart"/>
      <w:r>
        <w:rPr>
          <w:rFonts w:ascii="Arial Narrow" w:eastAsia="Times New Roman" w:hAnsi="Arial Narrow" w:cs="Times New Roman"/>
          <w:sz w:val="20"/>
          <w:szCs w:val="20"/>
          <w:lang w:eastAsia="pl-PL"/>
        </w:rPr>
        <w:t>późn</w:t>
      </w:r>
      <w:proofErr w:type="spellEnd"/>
      <w:r>
        <w:rPr>
          <w:rFonts w:ascii="Arial Narrow" w:eastAsia="Times New Roman" w:hAnsi="Arial Narrow" w:cs="Times New Roman"/>
          <w:sz w:val="20"/>
          <w:szCs w:val="20"/>
          <w:lang w:eastAsia="pl-PL"/>
        </w:rPr>
        <w:t>. zm.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) jest osoba wymieniona w wykazach określonych w </w:t>
      </w:r>
      <w:hyperlink r:id="rId8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9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8EA8AE7" w14:textId="77777777" w:rsidR="00CC3C40" w:rsidRPr="00733649" w:rsidRDefault="00CC3C40" w:rsidP="00CC3C40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0" w:anchor="/document/16796295?unitId=art(3)ust(1)pkt(37)&amp;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art. 3 ust. 1 pkt 37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ustawy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 dnia 29 września 1994 r. o rachunkowości (Dz.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U. z 2023 r. poz. 120,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295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i 1598 oraz z 2024 r. poz. 619, 1685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i 1863)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jest podmiot wymieniony w wykazach określonych w </w:t>
      </w:r>
      <w:hyperlink r:id="rId11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2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pkt 3.</w:t>
      </w:r>
    </w:p>
    <w:p w14:paraId="48DF89B9" w14:textId="77777777" w:rsidR="00CC3C40" w:rsidRPr="007B7694" w:rsidRDefault="00CC3C40" w:rsidP="00CC3C40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42B354D3" w14:textId="77777777" w:rsidR="00CC3C40" w:rsidRPr="007B7694" w:rsidRDefault="00CC3C40" w:rsidP="00CC3C40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>
        <w:rPr>
          <w:rFonts w:ascii="Arial Narrow" w:hAnsi="Arial Narrow" w:cs="Arial"/>
          <w:sz w:val="20"/>
          <w:szCs w:val="20"/>
        </w:rPr>
        <w:t>koliczności wskazanych powyżej.</w:t>
      </w:r>
    </w:p>
    <w:p w14:paraId="74C9FB97" w14:textId="77777777" w:rsidR="00CC3C40" w:rsidRDefault="00CC3C40" w:rsidP="00CC3C40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15EA2EE7" w14:textId="77777777" w:rsidR="00690CD6" w:rsidRDefault="00690CD6" w:rsidP="00690CD6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416206B" w14:textId="77777777"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415756EB" w14:textId="77777777" w:rsidR="00F7353E" w:rsidRDefault="00F7353E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1160ADF0" w14:textId="77777777" w:rsidR="00F7353E" w:rsidRDefault="00F7353E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FE6942A" w14:textId="77777777" w:rsidR="007B7694" w:rsidRP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BCF13A7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14:paraId="5231EC5F" w14:textId="77777777" w:rsidR="00E435F0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="003503A5" w:rsidRPr="007B7694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="00E435F0" w:rsidRPr="007B7694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D4A6D"/>
    <w:multiLevelType w:val="hybridMultilevel"/>
    <w:tmpl w:val="1D349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035555">
    <w:abstractNumId w:val="0"/>
  </w:num>
  <w:num w:numId="2" w16cid:durableId="986323616">
    <w:abstractNumId w:val="2"/>
  </w:num>
  <w:num w:numId="3" w16cid:durableId="647902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E1B"/>
    <w:rsid w:val="001E0C41"/>
    <w:rsid w:val="00232158"/>
    <w:rsid w:val="00265106"/>
    <w:rsid w:val="0028419E"/>
    <w:rsid w:val="002D2630"/>
    <w:rsid w:val="003503A5"/>
    <w:rsid w:val="004406F6"/>
    <w:rsid w:val="00512972"/>
    <w:rsid w:val="00584E1B"/>
    <w:rsid w:val="006133BA"/>
    <w:rsid w:val="00690CD6"/>
    <w:rsid w:val="006E1DAF"/>
    <w:rsid w:val="007B5B37"/>
    <w:rsid w:val="007B7694"/>
    <w:rsid w:val="008F28E8"/>
    <w:rsid w:val="00A04F5E"/>
    <w:rsid w:val="00C81221"/>
    <w:rsid w:val="00CC3C40"/>
    <w:rsid w:val="00D01FA4"/>
    <w:rsid w:val="00D1023F"/>
    <w:rsid w:val="00D80715"/>
    <w:rsid w:val="00E435F0"/>
    <w:rsid w:val="00E61FE2"/>
    <w:rsid w:val="00E96813"/>
    <w:rsid w:val="00F00545"/>
    <w:rsid w:val="00F61380"/>
    <w:rsid w:val="00F7353E"/>
    <w:rsid w:val="00F75146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B7A7"/>
  <w15:docId w15:val="{F7BBF81B-9D7D-46E8-A7B3-722570FF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x.pip.gov.pl/" TargetMode="External"/><Relationship Id="rId12" Type="http://schemas.openxmlformats.org/officeDocument/2006/relationships/hyperlink" Target="http://lex.p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pip.gov.pl/" TargetMode="External"/><Relationship Id="rId11" Type="http://schemas.openxmlformats.org/officeDocument/2006/relationships/hyperlink" Target="http://lex.pip.gov.pl/" TargetMode="External"/><Relationship Id="rId5" Type="http://schemas.openxmlformats.org/officeDocument/2006/relationships/hyperlink" Target="http://lex.pip.gov.pl/" TargetMode="External"/><Relationship Id="rId10" Type="http://schemas.openxmlformats.org/officeDocument/2006/relationships/hyperlink" Target="http://lex.pip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pip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Magdalena Kawałko</cp:lastModifiedBy>
  <cp:revision>2</cp:revision>
  <cp:lastPrinted>2025-09-09T06:35:00Z</cp:lastPrinted>
  <dcterms:created xsi:type="dcterms:W3CDTF">2025-09-09T06:36:00Z</dcterms:created>
  <dcterms:modified xsi:type="dcterms:W3CDTF">2025-09-09T06:36:00Z</dcterms:modified>
</cp:coreProperties>
</file>